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509" w:rsidRPr="00312C07" w:rsidRDefault="00CA19BF" w:rsidP="00CA19BF">
      <w:pPr>
        <w:rPr>
          <w:rFonts w:ascii="Times New Roman" w:hAnsi="Times New Roman" w:cs="Times New Roman"/>
          <w:b/>
          <w:sz w:val="22"/>
        </w:rPr>
      </w:pPr>
      <w:r w:rsidRPr="00312C07">
        <w:rPr>
          <w:rFonts w:ascii="Times New Roman" w:hAnsi="Times New Roman" w:cs="Times New Roman"/>
          <w:b/>
          <w:sz w:val="22"/>
        </w:rPr>
        <w:t>Supplementary Table</w:t>
      </w:r>
      <w:r w:rsidRPr="00312C07">
        <w:rPr>
          <w:rFonts w:ascii="Times New Roman" w:hAnsi="Times New Roman" w:cs="Times New Roman"/>
          <w:b/>
          <w:sz w:val="22"/>
        </w:rPr>
        <w:t>：</w:t>
      </w:r>
      <w:r w:rsidRPr="00312C07">
        <w:rPr>
          <w:rFonts w:ascii="Times New Roman" w:hAnsi="Times New Roman" w:cs="Times New Roman"/>
          <w:b/>
          <w:sz w:val="22"/>
        </w:rPr>
        <w:t>Quality assessment of the included studies</w:t>
      </w:r>
    </w:p>
    <w:p w:rsidR="00312C07" w:rsidRDefault="00312C07" w:rsidP="00CA19BF">
      <w:pPr>
        <w:rPr>
          <w:rFonts w:ascii="Times New Roman" w:hAnsi="Times New Roman" w:cs="Times New Roman"/>
          <w:sz w:val="22"/>
        </w:rPr>
      </w:pPr>
      <w:r w:rsidRPr="00312C07">
        <w:rPr>
          <w:rFonts w:ascii="Times New Roman" w:hAnsi="Times New Roman" w:cs="Times New Roman"/>
          <w:sz w:val="22"/>
        </w:rPr>
        <w:t>All included studies were evaluated for quality, except for studies that study design were unclear, cross sectional studies, or single-arm trails.</w:t>
      </w:r>
    </w:p>
    <w:p w:rsidR="00312C07" w:rsidRDefault="00312C07" w:rsidP="00CA19BF">
      <w:pPr>
        <w:rPr>
          <w:rFonts w:ascii="Times New Roman" w:hAnsi="Times New Roman" w:cs="Times New Roman"/>
          <w:sz w:val="22"/>
        </w:rPr>
      </w:pPr>
    </w:p>
    <w:p w:rsidR="009B1107" w:rsidRDefault="009B1107" w:rsidP="00CA19BF">
      <w:pPr>
        <w:rPr>
          <w:rFonts w:ascii="Times New Roman" w:hAnsi="Times New Roman" w:cs="Times New Roman"/>
          <w:sz w:val="22"/>
        </w:rPr>
      </w:pPr>
    </w:p>
    <w:p w:rsidR="00312C07" w:rsidRPr="00312C07" w:rsidRDefault="00F6456C" w:rsidP="00CA19BF">
      <w:pPr>
        <w:rPr>
          <w:rFonts w:ascii="Times New Roman" w:hAnsi="Times New Roman" w:cs="Times New Roman"/>
          <w:b/>
          <w:sz w:val="22"/>
        </w:rPr>
      </w:pPr>
      <w:r w:rsidRPr="00F6456C">
        <w:rPr>
          <w:rFonts w:ascii="Times New Roman" w:hAnsi="Times New Roman" w:cs="Times New Roman"/>
          <w:b/>
          <w:sz w:val="22"/>
        </w:rPr>
        <w:t>Supplementary Table</w:t>
      </w:r>
      <w:r>
        <w:rPr>
          <w:rFonts w:ascii="Times New Roman" w:hAnsi="Times New Roman" w:cs="Times New Roman"/>
          <w:b/>
          <w:sz w:val="22"/>
        </w:rPr>
        <w:t>1</w:t>
      </w:r>
      <w:r w:rsidRPr="00F6456C">
        <w:rPr>
          <w:rFonts w:ascii="Times New Roman" w:hAnsi="Times New Roman" w:cs="Times New Roman"/>
          <w:b/>
          <w:sz w:val="22"/>
        </w:rPr>
        <w:t>：</w:t>
      </w:r>
      <w:r w:rsidR="00312C07" w:rsidRPr="00312C07">
        <w:rPr>
          <w:rFonts w:ascii="Times New Roman" w:hAnsi="Times New Roman" w:cs="Times New Roman"/>
          <w:b/>
          <w:sz w:val="22"/>
        </w:rPr>
        <w:t>Quality of cohort studies / case control studies included in the systematic review (Newcastle-Ottawa Quality Assessment Scale)</w:t>
      </w:r>
    </w:p>
    <w:tbl>
      <w:tblPr>
        <w:tblpPr w:leftFromText="180" w:rightFromText="180" w:vertAnchor="text" w:horzAnchor="margin" w:tblpXSpec="center" w:tblpY="293"/>
        <w:tblW w:w="14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843"/>
        <w:gridCol w:w="1417"/>
        <w:gridCol w:w="1418"/>
        <w:gridCol w:w="1701"/>
        <w:gridCol w:w="1134"/>
        <w:gridCol w:w="1134"/>
        <w:gridCol w:w="992"/>
        <w:gridCol w:w="1276"/>
        <w:gridCol w:w="1139"/>
        <w:gridCol w:w="851"/>
      </w:tblGrid>
      <w:tr w:rsidR="00312C07" w:rsidRPr="00A64C7C" w:rsidTr="00AC36D4">
        <w:trPr>
          <w:trHeight w:val="346"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Study</w:t>
            </w:r>
          </w:p>
        </w:tc>
        <w:tc>
          <w:tcPr>
            <w:tcW w:w="6379" w:type="dxa"/>
            <w:gridSpan w:val="4"/>
            <w:shd w:val="clear" w:color="auto" w:fill="auto"/>
            <w:vAlign w:val="center"/>
          </w:tcPr>
          <w:p w:rsidR="00312C07" w:rsidRPr="00A64C7C" w:rsidRDefault="00312C07" w:rsidP="00D46ECA">
            <w:pPr>
              <w:widowControl/>
              <w:ind w:firstLineChars="600" w:firstLine="1084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Selection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Comparability</w:t>
            </w:r>
          </w:p>
        </w:tc>
        <w:tc>
          <w:tcPr>
            <w:tcW w:w="3407" w:type="dxa"/>
            <w:gridSpan w:val="3"/>
            <w:shd w:val="clear" w:color="auto" w:fill="auto"/>
            <w:vAlign w:val="center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Outcome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Total score</w:t>
            </w:r>
          </w:p>
        </w:tc>
      </w:tr>
      <w:tr w:rsidR="00E60A09" w:rsidRPr="00A64C7C" w:rsidTr="00AC36D4">
        <w:trPr>
          <w:trHeight w:val="756"/>
        </w:trPr>
        <w:tc>
          <w:tcPr>
            <w:tcW w:w="1271" w:type="dxa"/>
            <w:vMerge/>
            <w:shd w:val="clear" w:color="auto" w:fill="D0CECE" w:themeFill="background2" w:themeFillShade="E6"/>
            <w:vAlign w:val="center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Representativeness of the exposed cohort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2C07" w:rsidRPr="00A64C7C" w:rsidRDefault="00E60A09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Selection of the non</w:t>
            </w:r>
            <w:r w:rsidRPr="00A64C7C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-</w:t>
            </w:r>
            <w:r w:rsidR="00312C07"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exposed cohort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Ascertainment of exposure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Demonstration that outcome of interest was not present at start of study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the most important factor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a second important factor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Assess-ment of outcome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Was follow-up long enough for outcomes to occur</w:t>
            </w:r>
          </w:p>
        </w:tc>
        <w:tc>
          <w:tcPr>
            <w:tcW w:w="1139" w:type="dxa"/>
            <w:shd w:val="clear" w:color="auto" w:fill="auto"/>
            <w:vAlign w:val="center"/>
          </w:tcPr>
          <w:p w:rsidR="00312C07" w:rsidRPr="00A64C7C" w:rsidRDefault="00312C07" w:rsidP="00AC36D4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Adequacy of follow up of cohorts</w:t>
            </w:r>
          </w:p>
        </w:tc>
        <w:tc>
          <w:tcPr>
            <w:tcW w:w="851" w:type="dxa"/>
            <w:vMerge/>
            <w:shd w:val="clear" w:color="auto" w:fill="D0CECE" w:themeFill="background2" w:themeFillShade="E6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Wei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He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Pan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Chen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Yin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Wang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Tan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Liu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</w:tr>
      <w:tr w:rsidR="00C340E3" w:rsidRPr="00A64C7C" w:rsidTr="00AC36D4">
        <w:trPr>
          <w:trHeight w:val="239"/>
        </w:trPr>
        <w:tc>
          <w:tcPr>
            <w:tcW w:w="1271" w:type="dxa"/>
          </w:tcPr>
          <w:p w:rsidR="00C340E3" w:rsidRPr="00A64C7C" w:rsidRDefault="00C340E3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Wang</w:t>
            </w:r>
          </w:p>
          <w:p w:rsidR="00C340E3" w:rsidRPr="00A64C7C" w:rsidRDefault="00C340E3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2015 </w:t>
            </w:r>
          </w:p>
        </w:tc>
        <w:tc>
          <w:tcPr>
            <w:tcW w:w="1843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C340E3" w:rsidRPr="00A64C7C" w:rsidRDefault="009C2BB9" w:rsidP="00D46ECA">
            <w:pPr>
              <w:widowControl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Tekin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Zhang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Xiao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</w:tr>
      <w:tr w:rsidR="00E60A09" w:rsidRPr="00A64C7C" w:rsidTr="00AC36D4">
        <w:trPr>
          <w:trHeight w:val="239"/>
        </w:trPr>
        <w:tc>
          <w:tcPr>
            <w:tcW w:w="127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Wang </w:t>
            </w:r>
          </w:p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843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12C07" w:rsidRPr="00A64C7C" w:rsidRDefault="00312C07" w:rsidP="00D46ECA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A64C7C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</w:tr>
    </w:tbl>
    <w:p w:rsidR="00014533" w:rsidRDefault="00014533" w:rsidP="00014533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*</w:t>
      </w:r>
      <w:r w:rsidRPr="00014533">
        <w:rPr>
          <w:rFonts w:ascii="Times New Roman" w:hAnsi="Times New Roman" w:cs="Times New Roman"/>
          <w:sz w:val="22"/>
        </w:rPr>
        <w:t xml:space="preserve"> </w:t>
      </w:r>
      <w:r w:rsidRPr="00312C07">
        <w:rPr>
          <w:rFonts w:ascii="Times New Roman" w:hAnsi="Times New Roman" w:cs="Times New Roman"/>
          <w:sz w:val="22"/>
        </w:rPr>
        <w:t>All included studies were evaluated for quality, except for studies that study design were unclear, cross sectional studies, or single-arm trails.</w:t>
      </w:r>
    </w:p>
    <w:p w:rsidR="00312C07" w:rsidRPr="00014533" w:rsidRDefault="00312C07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46ECA" w:rsidP="00CA19BF">
      <w:pPr>
        <w:rPr>
          <w:rFonts w:ascii="Times New Roman" w:hAnsi="Times New Roman" w:cs="Times New Roman"/>
          <w:sz w:val="22"/>
        </w:rPr>
      </w:pPr>
    </w:p>
    <w:p w:rsidR="00D46ECA" w:rsidRDefault="00D77F80" w:rsidP="00CA19BF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Supplementary Table </w:t>
      </w:r>
      <w:r>
        <w:rPr>
          <w:rFonts w:ascii="Times New Roman" w:hAnsi="Times New Roman" w:cs="Times New Roman" w:hint="eastAsia"/>
          <w:b/>
          <w:sz w:val="22"/>
        </w:rPr>
        <w:t>2</w:t>
      </w:r>
      <w:r w:rsidR="00EE3C73" w:rsidRPr="00EE3C73">
        <w:rPr>
          <w:rFonts w:ascii="Times New Roman" w:hAnsi="Times New Roman" w:cs="Times New Roman"/>
          <w:b/>
          <w:sz w:val="22"/>
        </w:rPr>
        <w:t>：</w:t>
      </w:r>
      <w:r w:rsidR="00D46ECA" w:rsidRPr="00D46ECA">
        <w:rPr>
          <w:rFonts w:ascii="Times New Roman" w:hAnsi="Times New Roman" w:cs="Times New Roman"/>
          <w:b/>
          <w:sz w:val="22"/>
        </w:rPr>
        <w:t>Randomized controlled trial/controlled clinical trial(The Cochrane Collaboration’s tool for assessing risk of bias)</w:t>
      </w:r>
    </w:p>
    <w:p w:rsidR="00D46ECA" w:rsidRDefault="00D46ECA" w:rsidP="00CA19BF">
      <w:pPr>
        <w:rPr>
          <w:rFonts w:ascii="Times New Roman" w:hAnsi="Times New Roman" w:cs="Times New Roman"/>
          <w:b/>
          <w:sz w:val="22"/>
        </w:rPr>
      </w:pPr>
    </w:p>
    <w:tbl>
      <w:tblPr>
        <w:tblStyle w:val="a7"/>
        <w:tblW w:w="14838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559"/>
        <w:gridCol w:w="1701"/>
        <w:gridCol w:w="1843"/>
        <w:gridCol w:w="1984"/>
        <w:gridCol w:w="1701"/>
        <w:gridCol w:w="1701"/>
        <w:gridCol w:w="1235"/>
      </w:tblGrid>
      <w:tr w:rsidR="00D46ECA" w:rsidRPr="00A64C7C" w:rsidTr="00D46ECA">
        <w:trPr>
          <w:trHeight w:val="405"/>
          <w:jc w:val="center"/>
        </w:trPr>
        <w:tc>
          <w:tcPr>
            <w:tcW w:w="1555" w:type="dxa"/>
            <w:shd w:val="clear" w:color="auto" w:fill="auto"/>
            <w:vAlign w:val="center"/>
            <w:hideMark/>
          </w:tcPr>
          <w:p w:rsidR="00D46ECA" w:rsidRPr="00A64C7C" w:rsidRDefault="00D46ECA" w:rsidP="00D46ECA">
            <w:pPr>
              <w:widowControl/>
              <w:ind w:right="241"/>
              <w:contextualSpacing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Study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widowControl/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Random sequence generation</w:t>
            </w:r>
          </w:p>
          <w:p w:rsidR="00D46ECA" w:rsidRPr="00A64C7C" w:rsidRDefault="00D46ECA" w:rsidP="00712AEC">
            <w:pPr>
              <w:widowControl/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(selection bias)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Allocation concealment</w:t>
            </w:r>
          </w:p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(selection bias)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Blinding of participants</w:t>
            </w:r>
          </w:p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(performance bias)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Blinding of personnel</w:t>
            </w:r>
          </w:p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(performance bias)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Blinding of outcome assessment</w:t>
            </w:r>
          </w:p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(detection bias 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Incomplete outcome data(attrition bias)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Selective reporting</w:t>
            </w:r>
          </w:p>
          <w:p w:rsidR="00D46ECA" w:rsidRPr="00A64C7C" w:rsidRDefault="00D46ECA" w:rsidP="00712AEC">
            <w:pPr>
              <w:ind w:right="241"/>
              <w:jc w:val="left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(reporting bias)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D46ECA" w:rsidRPr="00A64C7C" w:rsidRDefault="00D46ECA" w:rsidP="00D46ECA">
            <w:pPr>
              <w:ind w:right="241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Other bias</w:t>
            </w:r>
          </w:p>
        </w:tc>
      </w:tr>
      <w:tr w:rsidR="00D46ECA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Zhu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D46ECA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Zhu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D46ECA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Pan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D46ECA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Deng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D46ECA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6F1DC2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6F1DC2" w:rsidRPr="00A64C7C" w:rsidRDefault="006F1DC2" w:rsidP="00D46ECA">
            <w:pPr>
              <w:ind w:right="241"/>
              <w:rPr>
                <w:rFonts w:ascii="Times New Roman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 w:hint="eastAsia"/>
                <w:sz w:val="18"/>
                <w:szCs w:val="18"/>
              </w:rPr>
              <w:t>Sun</w:t>
            </w:r>
          </w:p>
          <w:p w:rsidR="006F1DC2" w:rsidRPr="00A64C7C" w:rsidRDefault="006F1DC2" w:rsidP="00D46ECA">
            <w:pPr>
              <w:ind w:right="241"/>
              <w:rPr>
                <w:rFonts w:ascii="Times New Roman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2012 </w:t>
            </w:r>
          </w:p>
        </w:tc>
        <w:tc>
          <w:tcPr>
            <w:tcW w:w="1559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1559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u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nclear</w:t>
            </w:r>
          </w:p>
        </w:tc>
        <w:tc>
          <w:tcPr>
            <w:tcW w:w="1701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843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6F1DC2" w:rsidRPr="00A64C7C" w:rsidRDefault="006F1DC2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6F1DC2" w:rsidRPr="00A64C7C" w:rsidRDefault="006F1DC2" w:rsidP="00D46ECA">
            <w:pPr>
              <w:ind w:right="24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D46ECA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Xu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  <w:tr w:rsidR="009D2319" w:rsidRPr="00A64C7C" w:rsidTr="00D46ECA">
        <w:trPr>
          <w:trHeight w:val="280"/>
          <w:jc w:val="center"/>
        </w:trPr>
        <w:tc>
          <w:tcPr>
            <w:tcW w:w="1555" w:type="dxa"/>
            <w:noWrap/>
          </w:tcPr>
          <w:p w:rsidR="009D2319" w:rsidRPr="00A64C7C" w:rsidRDefault="009D2319" w:rsidP="00D46ECA">
            <w:pPr>
              <w:ind w:right="241"/>
              <w:rPr>
                <w:rFonts w:ascii="Times New Roman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 w:hint="eastAsia"/>
                <w:sz w:val="18"/>
                <w:szCs w:val="18"/>
              </w:rPr>
              <w:t>De</w:t>
            </w: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ng</w:t>
            </w:r>
          </w:p>
          <w:p w:rsidR="009D2319" w:rsidRPr="00A64C7C" w:rsidRDefault="009D2319" w:rsidP="00D46ECA">
            <w:pPr>
              <w:ind w:right="241"/>
              <w:rPr>
                <w:rFonts w:ascii="Times New Roman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1559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u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nclear</w:t>
            </w:r>
          </w:p>
        </w:tc>
        <w:tc>
          <w:tcPr>
            <w:tcW w:w="1559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u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nclear</w:t>
            </w:r>
          </w:p>
        </w:tc>
        <w:tc>
          <w:tcPr>
            <w:tcW w:w="1701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u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nclear</w:t>
            </w:r>
          </w:p>
        </w:tc>
        <w:tc>
          <w:tcPr>
            <w:tcW w:w="1843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u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nclear</w:t>
            </w:r>
          </w:p>
        </w:tc>
        <w:tc>
          <w:tcPr>
            <w:tcW w:w="1701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1701" w:type="dxa"/>
            <w:noWrap/>
          </w:tcPr>
          <w:p w:rsidR="009D2319" w:rsidRPr="00A64C7C" w:rsidRDefault="00FE19C8" w:rsidP="00712AEC">
            <w:pPr>
              <w:ind w:right="241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1235" w:type="dxa"/>
            <w:noWrap/>
          </w:tcPr>
          <w:p w:rsidR="009D2319" w:rsidRPr="00A64C7C" w:rsidRDefault="00FE19C8" w:rsidP="00D46ECA">
            <w:pPr>
              <w:ind w:right="24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</w:tr>
      <w:tr w:rsidR="00D46ECA" w:rsidRPr="00D46ECA" w:rsidTr="00D46ECA">
        <w:trPr>
          <w:trHeight w:val="280"/>
          <w:jc w:val="center"/>
        </w:trPr>
        <w:tc>
          <w:tcPr>
            <w:tcW w:w="155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 xml:space="preserve">Yuan </w:t>
            </w:r>
          </w:p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559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843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984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unclear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701" w:type="dxa"/>
            <w:noWrap/>
          </w:tcPr>
          <w:p w:rsidR="00D46ECA" w:rsidRPr="00A64C7C" w:rsidRDefault="00D46ECA" w:rsidP="00712AEC">
            <w:pPr>
              <w:ind w:right="241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235" w:type="dxa"/>
            <w:noWrap/>
          </w:tcPr>
          <w:p w:rsidR="00D46ECA" w:rsidRPr="00A64C7C" w:rsidRDefault="00D46ECA" w:rsidP="00D46ECA">
            <w:pPr>
              <w:ind w:right="241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C7C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</w:tr>
    </w:tbl>
    <w:p w:rsidR="00D46ECA" w:rsidRPr="00D46ECA" w:rsidRDefault="00D46ECA" w:rsidP="00CA19BF">
      <w:pPr>
        <w:rPr>
          <w:rFonts w:ascii="Times New Roman" w:hAnsi="Times New Roman" w:cs="Times New Roman" w:hint="eastAsia"/>
          <w:b/>
          <w:sz w:val="22"/>
        </w:rPr>
      </w:pPr>
      <w:bookmarkStart w:id="0" w:name="_GoBack"/>
      <w:bookmarkEnd w:id="0"/>
    </w:p>
    <w:sectPr w:rsidR="00D46ECA" w:rsidRPr="00D46ECA" w:rsidSect="00845B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8AE" w:rsidRDefault="004068AE" w:rsidP="00CA19BF">
      <w:r>
        <w:separator/>
      </w:r>
    </w:p>
  </w:endnote>
  <w:endnote w:type="continuationSeparator" w:id="0">
    <w:p w:rsidR="004068AE" w:rsidRDefault="004068AE" w:rsidP="00CA1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8AE" w:rsidRDefault="004068AE" w:rsidP="00CA19BF">
      <w:r>
        <w:separator/>
      </w:r>
    </w:p>
  </w:footnote>
  <w:footnote w:type="continuationSeparator" w:id="0">
    <w:p w:rsidR="004068AE" w:rsidRDefault="004068AE" w:rsidP="00CA1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ED6"/>
    <w:rsid w:val="00014533"/>
    <w:rsid w:val="00211320"/>
    <w:rsid w:val="00276630"/>
    <w:rsid w:val="00312C07"/>
    <w:rsid w:val="0031636C"/>
    <w:rsid w:val="003A198D"/>
    <w:rsid w:val="004068AE"/>
    <w:rsid w:val="00442C7E"/>
    <w:rsid w:val="006E18A3"/>
    <w:rsid w:val="006F1DC2"/>
    <w:rsid w:val="00712AEC"/>
    <w:rsid w:val="00792C20"/>
    <w:rsid w:val="007A7D48"/>
    <w:rsid w:val="00845B0A"/>
    <w:rsid w:val="008A11E9"/>
    <w:rsid w:val="008C0410"/>
    <w:rsid w:val="008F3B17"/>
    <w:rsid w:val="009B1107"/>
    <w:rsid w:val="009C2BB9"/>
    <w:rsid w:val="009D2319"/>
    <w:rsid w:val="00A53ED6"/>
    <w:rsid w:val="00A64C7C"/>
    <w:rsid w:val="00A939B4"/>
    <w:rsid w:val="00AC36D4"/>
    <w:rsid w:val="00B108FE"/>
    <w:rsid w:val="00B80C2E"/>
    <w:rsid w:val="00B81BC6"/>
    <w:rsid w:val="00BF24C5"/>
    <w:rsid w:val="00C340E3"/>
    <w:rsid w:val="00C554B1"/>
    <w:rsid w:val="00C70A1D"/>
    <w:rsid w:val="00C81BD1"/>
    <w:rsid w:val="00CA19BF"/>
    <w:rsid w:val="00CB6509"/>
    <w:rsid w:val="00D46ECA"/>
    <w:rsid w:val="00D77F80"/>
    <w:rsid w:val="00D9188B"/>
    <w:rsid w:val="00E60A09"/>
    <w:rsid w:val="00E60A46"/>
    <w:rsid w:val="00E81236"/>
    <w:rsid w:val="00EE3C73"/>
    <w:rsid w:val="00EE5BF5"/>
    <w:rsid w:val="00F6456C"/>
    <w:rsid w:val="00FE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E80D5"/>
  <w15:chartTrackingRefBased/>
  <w15:docId w15:val="{D55B3ADE-3002-4357-835C-943127CE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9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9BF"/>
    <w:rPr>
      <w:sz w:val="18"/>
      <w:szCs w:val="18"/>
    </w:rPr>
  </w:style>
  <w:style w:type="table" w:styleId="a7">
    <w:name w:val="Table Grid"/>
    <w:basedOn w:val="a1"/>
    <w:uiPriority w:val="59"/>
    <w:qFormat/>
    <w:rsid w:val="00D46ECA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341</Words>
  <Characters>1946</Characters>
  <Application>Microsoft Office Word</Application>
  <DocSecurity>0</DocSecurity>
  <Lines>16</Lines>
  <Paragraphs>4</Paragraphs>
  <ScaleCrop>false</ScaleCrop>
  <Company>Microsoft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珊珊</dc:creator>
  <cp:keywords/>
  <dc:description/>
  <cp:lastModifiedBy>珊珊</cp:lastModifiedBy>
  <cp:revision>71</cp:revision>
  <dcterms:created xsi:type="dcterms:W3CDTF">2019-06-17T02:42:00Z</dcterms:created>
  <dcterms:modified xsi:type="dcterms:W3CDTF">2019-12-06T12:24:00Z</dcterms:modified>
</cp:coreProperties>
</file>